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55" w:rsidRDefault="00455455">
      <w:pPr>
        <w:rPr>
          <w:b/>
          <w:bCs/>
        </w:rPr>
      </w:pPr>
    </w:p>
    <w:p w:rsidR="00432AA0" w:rsidRPr="00432AA0" w:rsidRDefault="00432AA0">
      <w:pPr>
        <w:rPr>
          <w:b/>
          <w:bCs/>
          <w:sz w:val="32"/>
        </w:rPr>
      </w:pPr>
      <w:r w:rsidRPr="00432AA0">
        <w:rPr>
          <w:b/>
          <w:bCs/>
          <w:sz w:val="32"/>
        </w:rPr>
        <w:t>PRESSEMITTEILUNG vom 08.06.2017</w:t>
      </w:r>
    </w:p>
    <w:p w:rsidR="00432AA0" w:rsidRDefault="00432AA0">
      <w:pPr>
        <w:rPr>
          <w:b/>
          <w:bCs/>
        </w:rPr>
      </w:pPr>
    </w:p>
    <w:p w:rsidR="00455455" w:rsidRDefault="00432AA0">
      <w:pPr>
        <w:rPr>
          <w:b/>
          <w:bCs/>
        </w:rPr>
      </w:pPr>
      <w:r>
        <w:rPr>
          <w:b/>
          <w:bCs/>
        </w:rPr>
        <w:t>Tiefkühlspezialist eismann holt mit CDO Sebastian Labud neue Innovationskraft ins Haus</w:t>
      </w:r>
    </w:p>
    <w:p w:rsidR="00455455" w:rsidRDefault="00432AA0">
      <w:r>
        <w:br/>
      </w:r>
      <w:r>
        <w:t>Das seit über 40 Jahren international im Lebensmittelmarkt vertretene Unternehmen eismann, einer</w:t>
      </w:r>
      <w:r>
        <w:rPr>
          <w:u w:val="single"/>
        </w:rPr>
        <w:t xml:space="preserve"> </w:t>
      </w:r>
      <w:r>
        <w:t xml:space="preserve">der größten Direktvertreiber von Eis und Tiefkühllebensmitteln in </w:t>
      </w:r>
      <w:r>
        <w:t>Deutschland, möchte mit der neu geschaffenen Position des Chief Digital Officer</w:t>
      </w:r>
      <w:r>
        <w:t xml:space="preserve"> </w:t>
      </w:r>
      <w:r>
        <w:t xml:space="preserve">die </w:t>
      </w:r>
      <w:r>
        <w:t xml:space="preserve">Neuausrichtung der Unternehmensstrategie unterstreichen. </w:t>
      </w:r>
    </w:p>
    <w:p w:rsidR="00455455" w:rsidRDefault="00432AA0">
      <w:r>
        <w:t xml:space="preserve">Der E-Commerce-Experte Sebastian Labud (Foto) hat nach einer Einarbeitungsphase die digitalen sowie die New </w:t>
      </w:r>
      <w:r>
        <w:t xml:space="preserve">Business Bereiche als Geschäftsführer bei eismann übernommen. Neben dem Hauptgeschäftsführer Dr. Frank Hoefer nimmt Labud somit eine der wichtigsten strategischen Positionen im Unternehmen ein. </w:t>
      </w:r>
    </w:p>
    <w:p w:rsidR="00455455" w:rsidRDefault="00432AA0">
      <w:r>
        <w:t>Der 32-jährige Labud</w:t>
      </w:r>
      <w:r>
        <w:t>,</w:t>
      </w:r>
      <w:r>
        <w:t xml:space="preserve"> der vom eigenen erfolgreichen E-Commerc</w:t>
      </w:r>
      <w:r>
        <w:t xml:space="preserve">e-Startup bis hin zum marktbeherrschenden Konzern verschiedene Unternehmen in leitenden Positionen geführt hat, bringt viel Erfahrung aus dem digitalen Sektor mit. </w:t>
      </w:r>
    </w:p>
    <w:p w:rsidR="00455455" w:rsidRDefault="00432AA0">
      <w:r>
        <w:t xml:space="preserve">Bereits </w:t>
      </w:r>
      <w:r>
        <w:t xml:space="preserve"> 2005 gründete er seine eigene Firma Tredex, ein auf E-Commerce spezialisierte</w:t>
      </w:r>
      <w:r>
        <w:t>r Dienstleister. Als sich Runners Point,</w:t>
      </w:r>
      <w:r>
        <w:t xml:space="preserve"> Anbieter von Laufschuhen und Sportbekleidung, 2009 an seiner Firma beteiligte, übernahm Labud als CEO die Verantwortung für den E-Commerce Ausbau und die Vernetzung mit dem stationären Geschäftsfeld. </w:t>
      </w:r>
      <w:r>
        <w:t xml:space="preserve">Im Jahr </w:t>
      </w:r>
      <w:r>
        <w:t>201</w:t>
      </w:r>
      <w:r>
        <w:t xml:space="preserve">3 stieg der global </w:t>
      </w:r>
      <w:r>
        <w:t>Leader</w:t>
      </w:r>
      <w:r>
        <w:t xml:space="preserve"> </w:t>
      </w:r>
      <w:r>
        <w:t xml:space="preserve"> im Bereich Sportschuhe und -bekleidung Footlocker bei Runners Point ein, wo Labud als Managing Director und Director E-Commerce die Geschäfte leitete und die Europa Expansion </w:t>
      </w:r>
      <w:r>
        <w:t>vorantrieb</w:t>
      </w:r>
      <w:r>
        <w:t xml:space="preserve">. </w:t>
      </w:r>
    </w:p>
    <w:p w:rsidR="00455455" w:rsidRDefault="00432AA0">
      <w:r>
        <w:t>„Seit meinem Einstieg erkenne ich bei eismann eine ausgeprägte Start-up-</w:t>
      </w:r>
      <w:r w:rsidRPr="00432AA0">
        <w:t>Mentalität</w:t>
      </w:r>
      <w:r w:rsidRPr="00432AA0">
        <w:rPr>
          <w:shd w:val="clear" w:color="auto" w:fill="FFFF00"/>
        </w:rPr>
        <w:t>.</w:t>
      </w:r>
      <w:r w:rsidRPr="00432AA0">
        <w:t xml:space="preserve"> Da</w:t>
      </w:r>
      <w:r>
        <w:t xml:space="preserve"> eismann sehr unternehmerisch getrieben ist, werden aufgrund der kurzen Wege Entscheidungen </w:t>
      </w:r>
      <w:r>
        <w:t xml:space="preserve">auch </w:t>
      </w:r>
      <w:r>
        <w:t>sehr schnell getroffen. Besonders spannend ist es,</w:t>
      </w:r>
      <w:r>
        <w:t xml:space="preserve"> ein </w:t>
      </w:r>
      <w:r>
        <w:t xml:space="preserve">so </w:t>
      </w:r>
      <w:r>
        <w:t xml:space="preserve">traditionsreiches </w:t>
      </w:r>
      <w:r>
        <w:t>Unternehmen wie eismann in die digitale Welt zu führen und damit auf ganz neue Möglichkeiten im E-Food-Markt zu stoßen. Viele Stärken sind bereits vorhanden, es wird aber auch notwendig sein, weitere Kompetenzen auszubauen.“ kommentiert Labud seine neue Ro</w:t>
      </w:r>
      <w:r>
        <w:t xml:space="preserve">lle. </w:t>
      </w:r>
    </w:p>
    <w:p w:rsidR="00455455" w:rsidRDefault="00432AA0">
      <w:r>
        <w:t>Damit investiert eismann enorm in die Zukunft des Unternehmens und möchte d</w:t>
      </w:r>
      <w:r>
        <w:t>ie</w:t>
      </w:r>
      <w:r>
        <w:t xml:space="preserve"> digitale </w:t>
      </w:r>
      <w:r>
        <w:t>Expertise</w:t>
      </w:r>
      <w:r>
        <w:t xml:space="preserve"> und die neuen Geschäftsfelder stark </w:t>
      </w:r>
      <w:r>
        <w:t>erweitern</w:t>
      </w:r>
      <w:r>
        <w:t xml:space="preserve">. </w:t>
      </w:r>
    </w:p>
    <w:p w:rsidR="00455455" w:rsidRDefault="00455455"/>
    <w:p w:rsidR="00455455" w:rsidRDefault="00432AA0">
      <w:r>
        <w:t>Über eismann:</w:t>
      </w:r>
    </w:p>
    <w:p w:rsidR="00455455" w:rsidRDefault="00432AA0">
      <w:r>
        <w:t>Der in Mettmann ansässige Direktvertrieb für Eis und Tiefkühlkost bedien</w:t>
      </w:r>
      <w:r>
        <w:t xml:space="preserve">t etwa 1,5 Millionen Kunden in verschiedenen Teilen Europas, die Genuss und Qualität schätzen. Etwa 1.900 Verkäufer und selbstständige Handelsvertreter, sowie mehr als 600 Mitarbeiter kümmern sich um die bequeme Versorgung mit etwa 1.000 hochwertigen Eis- </w:t>
      </w:r>
      <w:r>
        <w:t xml:space="preserve">und Tiefkühlspezialitäten. Diese werden im regelmäßigen Besuchsrhythmus, im Onlineshop oder über den Katalog angeboten. Mehr auf </w:t>
      </w:r>
      <w:hyperlink r:id="rId6" w:history="1">
        <w:r w:rsidRPr="00CA7A14">
          <w:rPr>
            <w:rStyle w:val="Hyperlink"/>
          </w:rPr>
          <w:t>www.eismann.com</w:t>
        </w:r>
      </w:hyperlink>
      <w:r>
        <w:t>.</w:t>
      </w:r>
    </w:p>
    <w:p w:rsidR="00432AA0" w:rsidRDefault="00432AA0"/>
    <w:p w:rsidR="00432AA0" w:rsidRDefault="00432AA0">
      <w:r>
        <w:t>Kontakt:</w:t>
      </w:r>
    </w:p>
    <w:p w:rsidR="00432AA0" w:rsidRDefault="00432AA0" w:rsidP="00432AA0">
      <w:r>
        <w:t>Hubertus Menke</w:t>
      </w:r>
    </w:p>
    <w:p w:rsidR="00432AA0" w:rsidRDefault="00432AA0" w:rsidP="00432AA0">
      <w:r>
        <w:t>Unternehmenskommunikation</w:t>
      </w:r>
      <w:r>
        <w:br/>
      </w:r>
      <w:r>
        <w:t>eismann Tiefkü</w:t>
      </w:r>
      <w:bookmarkStart w:id="0" w:name="_GoBack"/>
      <w:bookmarkEnd w:id="0"/>
      <w:r>
        <w:t>hl-Heimservice GmbH</w:t>
      </w:r>
    </w:p>
    <w:p w:rsidR="00432AA0" w:rsidRDefault="00432AA0" w:rsidP="00432AA0">
      <w:r>
        <w:t>Seibelstr.36, D-40822 Mettmann</w:t>
      </w:r>
    </w:p>
    <w:p w:rsidR="00432AA0" w:rsidRPr="00432AA0" w:rsidRDefault="00432AA0" w:rsidP="00432AA0">
      <w:pPr>
        <w:rPr>
          <w:lang w:val="en-US"/>
        </w:rPr>
      </w:pPr>
      <w:r w:rsidRPr="00432AA0">
        <w:rPr>
          <w:lang w:val="en-US"/>
        </w:rPr>
        <w:t xml:space="preserve">Tel: +49 (0) 21 04 219 </w:t>
      </w:r>
      <w:r w:rsidRPr="00432AA0">
        <w:rPr>
          <w:lang w:val="en-US"/>
        </w:rPr>
        <w:t>–</w:t>
      </w:r>
      <w:r w:rsidRPr="00432AA0">
        <w:rPr>
          <w:lang w:val="en-US"/>
        </w:rPr>
        <w:t xml:space="preserve"> 350</w:t>
      </w:r>
      <w:r w:rsidRPr="00432AA0">
        <w:rPr>
          <w:lang w:val="en-US"/>
        </w:rPr>
        <w:br/>
      </w:r>
      <w:r w:rsidRPr="00432AA0">
        <w:rPr>
          <w:lang w:val="en-US"/>
        </w:rPr>
        <w:t>Fax: +49 (0) 21 04 219 70 350</w:t>
      </w:r>
    </w:p>
    <w:p w:rsidR="00432AA0" w:rsidRDefault="00432AA0" w:rsidP="00432AA0">
      <w:pPr>
        <w:rPr>
          <w:lang w:val="en-US"/>
        </w:rPr>
      </w:pPr>
      <w:hyperlink r:id="rId7" w:history="1">
        <w:r w:rsidRPr="00432AA0">
          <w:rPr>
            <w:rStyle w:val="Hyperlink"/>
            <w:lang w:val="en-US"/>
          </w:rPr>
          <w:t>presse@eismann.de</w:t>
        </w:r>
      </w:hyperlink>
      <w:r w:rsidRPr="00432AA0">
        <w:rPr>
          <w:lang w:val="en-US"/>
        </w:rPr>
        <w:br/>
      </w:r>
      <w:hyperlink r:id="rId8" w:history="1">
        <w:r w:rsidRPr="00CA7A14">
          <w:rPr>
            <w:rStyle w:val="Hyperlink"/>
            <w:lang w:val="en-US"/>
          </w:rPr>
          <w:t>www.eismann.de</w:t>
        </w:r>
      </w:hyperlink>
    </w:p>
    <w:p w:rsidR="00432AA0" w:rsidRPr="00432AA0" w:rsidRDefault="00432AA0" w:rsidP="00432AA0">
      <w:pPr>
        <w:rPr>
          <w:lang w:val="en-US"/>
        </w:rPr>
      </w:pPr>
    </w:p>
    <w:sectPr w:rsidR="00432AA0" w:rsidRPr="00432AA0">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32AA0">
      <w:pPr>
        <w:spacing w:after="0" w:line="240" w:lineRule="auto"/>
      </w:pPr>
      <w:r>
        <w:separator/>
      </w:r>
    </w:p>
  </w:endnote>
  <w:endnote w:type="continuationSeparator" w:id="0">
    <w:p w:rsidR="00000000" w:rsidRDefault="0043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55" w:rsidRDefault="00455455">
    <w:pPr>
      <w:pStyle w:val="Fuzeile"/>
      <w:tabs>
        <w:tab w:val="clear" w:pos="9072"/>
        <w:tab w:val="right" w:pos="9046"/>
      </w:tabs>
      <w:jc w:val="right"/>
    </w:pPr>
  </w:p>
  <w:p w:rsidR="00455455" w:rsidRDefault="00432AA0">
    <w:pPr>
      <w:pStyle w:val="Fuzeile"/>
      <w:tabs>
        <w:tab w:val="clear" w:pos="9072"/>
        <w:tab w:val="right" w:pos="9046"/>
      </w:tabs>
      <w:jc w:val="right"/>
    </w:pPr>
    <w:r>
      <w:t xml:space="preserve">Seite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von </w:t>
    </w:r>
    <w:r>
      <w:rPr>
        <w:b/>
        <w:bCs/>
      </w:rPr>
      <w:fldChar w:fldCharType="begin"/>
    </w:r>
    <w:r>
      <w:rPr>
        <w:b/>
        <w:bCs/>
      </w:rPr>
      <w:instrText xml:space="preserve"> NUMPAGES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32AA0">
      <w:pPr>
        <w:spacing w:after="0" w:line="240" w:lineRule="auto"/>
      </w:pPr>
      <w:r>
        <w:separator/>
      </w:r>
    </w:p>
  </w:footnote>
  <w:footnote w:type="continuationSeparator" w:id="0">
    <w:p w:rsidR="00000000" w:rsidRDefault="00432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55" w:rsidRDefault="00432AA0">
    <w:pPr>
      <w:pStyle w:val="Kopfzeile"/>
      <w:tabs>
        <w:tab w:val="clear" w:pos="9072"/>
        <w:tab w:val="right" w:pos="9046"/>
      </w:tabs>
      <w:jc w:val="center"/>
    </w:pPr>
    <w:r>
      <w:rPr>
        <w:noProof/>
      </w:rPr>
      <w:drawing>
        <wp:inline distT="0" distB="0" distL="0" distR="0">
          <wp:extent cx="1712212" cy="4721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1712212" cy="47215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55"/>
    <w:rsid w:val="00432AA0"/>
    <w:rsid w:val="00455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CE4CA-BC1C-41FC-A36E-FCAD1C47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160" w:line="259" w:lineRule="auto"/>
    </w:pPr>
    <w:rPr>
      <w:rFonts w:ascii="Calibri" w:eastAsia="Calibri" w:hAnsi="Calibri" w:cs="Calibri"/>
      <w:color w:val="000000"/>
      <w:sz w:val="22"/>
      <w:szCs w:val="22"/>
      <w:u w:color="000000"/>
    </w:rPr>
  </w:style>
  <w:style w:type="paragraph" w:styleId="Fuzeile">
    <w:name w:val="footer"/>
    <w:pPr>
      <w:tabs>
        <w:tab w:val="center" w:pos="4536"/>
        <w:tab w:val="right" w:pos="9072"/>
      </w:tabs>
      <w:spacing w:after="160" w:line="259" w:lineRule="auto"/>
    </w:pPr>
    <w:rPr>
      <w:rFonts w:ascii="Calibri" w:eastAsia="Calibri" w:hAnsi="Calibri" w:cs="Calibri"/>
      <w:color w:val="000000"/>
      <w:sz w:val="22"/>
      <w:szCs w:val="22"/>
      <w:u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32A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2AA0"/>
    <w:rPr>
      <w:rFonts w:ascii="Segoe UI" w:eastAsia="Calibri" w:hAnsi="Segoe UI" w:cs="Segoe UI"/>
      <w:color w:val="000000"/>
      <w:sz w:val="18"/>
      <w:szCs w:val="18"/>
      <w:u w:color="000000"/>
    </w:rPr>
  </w:style>
  <w:style w:type="paragraph" w:styleId="Kommentarthema">
    <w:name w:val="annotation subject"/>
    <w:basedOn w:val="Kommentartext"/>
    <w:next w:val="Kommentartext"/>
    <w:link w:val="KommentarthemaZchn"/>
    <w:uiPriority w:val="99"/>
    <w:semiHidden/>
    <w:unhideWhenUsed/>
    <w:rsid w:val="00432AA0"/>
    <w:rPr>
      <w:b/>
      <w:bCs/>
    </w:rPr>
  </w:style>
  <w:style w:type="character" w:customStyle="1" w:styleId="KommentarthemaZchn">
    <w:name w:val="Kommentarthema Zchn"/>
    <w:basedOn w:val="KommentartextZchn"/>
    <w:link w:val="Kommentarthema"/>
    <w:uiPriority w:val="99"/>
    <w:semiHidden/>
    <w:rsid w:val="00432AA0"/>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ismann.de" TargetMode="External"/><Relationship Id="rId3" Type="http://schemas.openxmlformats.org/officeDocument/2006/relationships/webSettings" Target="webSettings.xml"/><Relationship Id="rId7" Type="http://schemas.openxmlformats.org/officeDocument/2006/relationships/hyperlink" Target="mailto:presse@eisman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isman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2582</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Menke,Hubertus,METTMANN,VS</dc:creator>
  <cp:lastModifiedBy>Menke,Hubertus,METTMANN,VS</cp:lastModifiedBy>
  <cp:revision>2</cp:revision>
  <dcterms:created xsi:type="dcterms:W3CDTF">2017-06-08T15:41:00Z</dcterms:created>
  <dcterms:modified xsi:type="dcterms:W3CDTF">2017-06-08T15:41:00Z</dcterms:modified>
</cp:coreProperties>
</file>