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0E73" w:rsidRPr="00007C8E" w:rsidRDefault="00007C8E">
      <w:pPr>
        <w:rPr>
          <w:sz w:val="40"/>
        </w:rPr>
      </w:pPr>
      <w:r w:rsidRPr="00007C8E">
        <w:rPr>
          <w:sz w:val="40"/>
        </w:rPr>
        <w:t>Eismänner für besten Service ausgezeichnet</w:t>
      </w:r>
    </w:p>
    <w:p w:rsidR="00007C8E" w:rsidRDefault="00007C8E">
      <w:r>
        <w:t>Im Wettbewerb Top Service Deutschland 2017 erreicht eismann einen Platz unter den Top Ten</w:t>
      </w:r>
    </w:p>
    <w:p w:rsidR="00007C8E" w:rsidRDefault="00007C8E"/>
    <w:p w:rsidR="00E6395A" w:rsidRDefault="00007C8E" w:rsidP="00007C8E">
      <w:r>
        <w:t>We</w:t>
      </w:r>
      <w:r w:rsidR="00722140">
        <w:t>lche Unternehmen haben</w:t>
      </w:r>
      <w:r>
        <w:t xml:space="preserve"> den besten Service Deutschlands?</w:t>
      </w:r>
      <w:r w:rsidR="00722140">
        <w:t xml:space="preserve"> Bereits zum zwölften Mal wurde diese Frage wissenschaftlich und empirisch unter Federführung der Servicerating GmbH in Köln untersucht. </w:t>
      </w:r>
      <w:r>
        <w:t>Bei Deutschlands einzigem branchenübergreifenden Award für Servicequalität und Kundenorientierung, der die Kunden- und Unt</w:t>
      </w:r>
      <w:r w:rsidR="00E6395A">
        <w:t xml:space="preserve">ernehmensperspektive integriert, </w:t>
      </w:r>
      <w:r w:rsidR="00722140">
        <w:t xml:space="preserve">nehmen seit Jahren namhafte Firmen aus den Bereichen B2B und B2C </w:t>
      </w:r>
      <w:r w:rsidR="00E6395A">
        <w:t>teil, um die eigene Stärke im Kundenservice</w:t>
      </w:r>
      <w:r w:rsidR="00C57D1B">
        <w:t xml:space="preserve"> festzustellen</w:t>
      </w:r>
      <w:r w:rsidR="00E6395A">
        <w:t xml:space="preserve"> und sich mit den anderen Teilnehmern messen zu lassen. </w:t>
      </w:r>
    </w:p>
    <w:p w:rsidR="00E6395A" w:rsidRDefault="00E6395A" w:rsidP="00007C8E">
      <w:r>
        <w:t xml:space="preserve">Wissenschaftlich wurde durch den international anerkannten </w:t>
      </w:r>
      <w:r w:rsidRPr="00E6395A">
        <w:t xml:space="preserve">Prof. Dr. Dr. h.c. </w:t>
      </w:r>
      <w:proofErr w:type="spellStart"/>
      <w:r w:rsidRPr="00E6395A">
        <w:t>mult</w:t>
      </w:r>
      <w:proofErr w:type="spellEnd"/>
      <w:r w:rsidRPr="00E6395A">
        <w:t>. Christian Homburg mit seinem Mannheimer Institut für Marktorientierte Unternehmensführung exklusiv ein eigenes Bewertungsmodell entwickelt</w:t>
      </w:r>
      <w:r>
        <w:t xml:space="preserve">. Ein Managementfragebogen untersucht dabei die Sicht aus der Unternehmung und kombiniert diese mit einer Kundenbefragung zum Serviceerlebnis. </w:t>
      </w:r>
    </w:p>
    <w:p w:rsidR="00E6395A" w:rsidRDefault="00E6395A" w:rsidP="00007C8E">
      <w:r>
        <w:t xml:space="preserve">Weitere Partner des Wettbewerbs sind der Meinungsforschungsspezialist </w:t>
      </w:r>
      <w:proofErr w:type="spellStart"/>
      <w:r>
        <w:t>YouGov</w:t>
      </w:r>
      <w:proofErr w:type="spellEnd"/>
      <w:r>
        <w:t xml:space="preserve"> und das Handelsblatt.</w:t>
      </w:r>
    </w:p>
    <w:p w:rsidR="00E6395A" w:rsidRDefault="007859B3" w:rsidP="00007C8E">
      <w:r>
        <w:t>Die e</w:t>
      </w:r>
      <w:r w:rsidR="00E6395A">
        <w:t xml:space="preserve">ismann </w:t>
      </w:r>
      <w:r>
        <w:t xml:space="preserve">Tiefkühl-Heimservice GmbH </w:t>
      </w:r>
      <w:r w:rsidR="00E6395A">
        <w:t xml:space="preserve">konnte durch die Ergebnisse der Kundenumfrage und die durch das Management implementierten Servicegrundsätze und Serviceverbesserungsmaßnahmen in diesem Jahr in die Gruppe der zehn besten Unternehmen in Deutschland </w:t>
      </w:r>
      <w:r w:rsidR="00461336">
        <w:t>aufsteigen</w:t>
      </w:r>
      <w:r w:rsidR="00E6395A">
        <w:t xml:space="preserve">. Damit hat eismann zum fünften Mal </w:t>
      </w:r>
      <w:r w:rsidR="00461336">
        <w:t xml:space="preserve">das </w:t>
      </w:r>
      <w:r w:rsidR="00C06EEC">
        <w:t xml:space="preserve">jährlich ausgeschriebene </w:t>
      </w:r>
      <w:r w:rsidR="00461336">
        <w:t>Siegel</w:t>
      </w:r>
      <w:r w:rsidR="00E6395A">
        <w:t xml:space="preserve"> </w:t>
      </w:r>
      <w:r w:rsidR="00C06EEC">
        <w:t>„</w:t>
      </w:r>
      <w:r w:rsidR="00E6395A">
        <w:t>Top Service Deutschland</w:t>
      </w:r>
      <w:r w:rsidR="00C06EEC">
        <w:t>“</w:t>
      </w:r>
      <w:r w:rsidR="00E6395A">
        <w:t xml:space="preserve"> </w:t>
      </w:r>
      <w:r w:rsidR="00461336">
        <w:t>erhalten</w:t>
      </w:r>
      <w:r w:rsidR="00E6395A">
        <w:t>.</w:t>
      </w:r>
    </w:p>
    <w:p w:rsidR="00E6395A" w:rsidRDefault="00E6395A" w:rsidP="00007C8E">
      <w:r>
        <w:t xml:space="preserve">„Unser </w:t>
      </w:r>
      <w:r w:rsidR="004D3506">
        <w:t xml:space="preserve">persönlicher und direkter </w:t>
      </w:r>
      <w:r>
        <w:t>Service ist eine</w:t>
      </w:r>
      <w:r w:rsidR="004D3506">
        <w:t>s</w:t>
      </w:r>
      <w:r>
        <w:t xml:space="preserve"> der </w:t>
      </w:r>
      <w:r w:rsidR="000E575A">
        <w:t>besonderen</w:t>
      </w:r>
      <w:r w:rsidR="004D3506">
        <w:t xml:space="preserve"> Unterscheidungsmerkmale zum Wettbewerb im Umfeld des Lebensmittelhandels. </w:t>
      </w:r>
      <w:r w:rsidR="00461336">
        <w:t>Der Eismann kennt seine Kunden sehr genau und wir stimmen darauf das gesamte Servicepaket ab. Wir freuen uns sehr, dass wir bei der fünften Teilnahme am Wettbewerb auch zum fünften Mal erfolgreich sein konnten“, sagt Martin Schmid, zuständig für das Thema Kundenservice im Vertrieb bei eismann. „Ein besonderer Glückwunsch geht dabei allerdings an die Eisfrauen und Eismänner, die tagtäglich den Kundenservice leben und erlebbar machen.“ so Schmid weiter.</w:t>
      </w:r>
    </w:p>
    <w:p w:rsidR="00461336" w:rsidRDefault="00461336" w:rsidP="00007C8E">
      <w:r>
        <w:t xml:space="preserve">Wenn Sie mehr über eismann und die Services und Produkte erfahren wollen, finden Sie alles Wissenswerte </w:t>
      </w:r>
      <w:r w:rsidR="00121328">
        <w:t xml:space="preserve">in unserem Onlineshop unter </w:t>
      </w:r>
      <w:hyperlink r:id="rId6" w:history="1">
        <w:r w:rsidRPr="00B27BC5">
          <w:rPr>
            <w:rStyle w:val="Hyperlink"/>
          </w:rPr>
          <w:t>www.eismann.de</w:t>
        </w:r>
      </w:hyperlink>
      <w:r>
        <w:t xml:space="preserve">. </w:t>
      </w:r>
    </w:p>
    <w:p w:rsidR="009233FE" w:rsidRDefault="009233FE" w:rsidP="00007C8E"/>
    <w:p w:rsidR="009233FE" w:rsidRDefault="009233FE" w:rsidP="00007C8E">
      <w:r>
        <w:t xml:space="preserve">BILD: </w:t>
      </w:r>
      <w:r w:rsidRPr="009233FE">
        <w:t>TSD2017_eismann.JPG</w:t>
      </w:r>
    </w:p>
    <w:p w:rsidR="009233FE" w:rsidRDefault="009233FE" w:rsidP="00007C8E">
      <w:r>
        <w:t xml:space="preserve">Bildunterschrift: Hubertus Menke von eismann nahm die Urkunde für den neunten Rang im Wettbewerb „Top Service Deutschland 2017“ von den Veranstaltern Kai Riedel (r.) und Dr. Franz </w:t>
      </w:r>
      <w:proofErr w:type="spellStart"/>
      <w:r>
        <w:t>Gesser</w:t>
      </w:r>
      <w:proofErr w:type="spellEnd"/>
      <w:r>
        <w:t xml:space="preserve"> (l.) der </w:t>
      </w:r>
      <w:proofErr w:type="spellStart"/>
      <w:r>
        <w:t>ServiceRating</w:t>
      </w:r>
      <w:proofErr w:type="spellEnd"/>
      <w:r>
        <w:t xml:space="preserve"> Agentur entgegen. </w:t>
      </w:r>
      <w:bookmarkStart w:id="0" w:name="_GoBack"/>
      <w:bookmarkEnd w:id="0"/>
    </w:p>
    <w:p w:rsidR="00461336" w:rsidRDefault="00461336" w:rsidP="00007C8E"/>
    <w:p w:rsidR="007A7A72" w:rsidRDefault="007A7A72" w:rsidP="007A7A72">
      <w:r>
        <w:t>Über eismann:</w:t>
      </w:r>
    </w:p>
    <w:p w:rsidR="00461336" w:rsidRDefault="007A7A72" w:rsidP="007A7A72">
      <w:r>
        <w:lastRenderedPageBreak/>
        <w:t xml:space="preserve">Der in Mettmann ansässige Direktvertrieb für Tiefkühlkost bedient seit 1974 Kunden in ganz Deutschland, die Genuss und Qualität schätzen. Etwa 1.000 selbstständige Handelsvertreter und </w:t>
      </w:r>
      <w:r w:rsidR="00D2743D">
        <w:t>mehr als 4</w:t>
      </w:r>
      <w:r>
        <w:t xml:space="preserve">00 Mitarbeiter kümmern sich hierzulande um die bequeme Versorgung mit hochwertigen Eis- und Tiefkühlspezialitäten. Diese werden im regelmäßigen Besuchsrhythmus, im Onlineshop oder über den Katalog angeboten. Mehr auf </w:t>
      </w:r>
      <w:hyperlink r:id="rId7" w:history="1">
        <w:r w:rsidRPr="00B27BC5">
          <w:rPr>
            <w:rStyle w:val="Hyperlink"/>
          </w:rPr>
          <w:t>www.eismann.de</w:t>
        </w:r>
      </w:hyperlink>
      <w:r>
        <w:t>.</w:t>
      </w:r>
    </w:p>
    <w:p w:rsidR="00D2743D" w:rsidRDefault="00D2743D" w:rsidP="007A7A72"/>
    <w:p w:rsidR="00D2743D" w:rsidRDefault="00D2743D" w:rsidP="007A7A72">
      <w:r>
        <w:t>Pressekontakt:</w:t>
      </w:r>
    </w:p>
    <w:p w:rsidR="00D2743D" w:rsidRDefault="00D2743D" w:rsidP="00D2743D">
      <w:r>
        <w:t>Hubertus Menke</w:t>
      </w:r>
      <w:r>
        <w:br/>
        <w:t>Unternehmenskommunikation</w:t>
      </w:r>
    </w:p>
    <w:p w:rsidR="00D2743D" w:rsidRDefault="00D2743D" w:rsidP="00D2743D">
      <w:r>
        <w:t>eismann Tiefkühl-Heimservice GmbH</w:t>
      </w:r>
      <w:r>
        <w:br/>
        <w:t>Seibelstr.36, D-40822 Mettmann</w:t>
      </w:r>
    </w:p>
    <w:p w:rsidR="00D2743D" w:rsidRPr="00D2743D" w:rsidRDefault="00D2743D" w:rsidP="00D2743D">
      <w:pPr>
        <w:rPr>
          <w:lang w:val="en-US"/>
        </w:rPr>
      </w:pPr>
      <w:r w:rsidRPr="00D2743D">
        <w:rPr>
          <w:lang w:val="en-US"/>
        </w:rPr>
        <w:t>Tel: +49 (0) 21 04 219 – 350</w:t>
      </w:r>
      <w:r w:rsidRPr="00D2743D">
        <w:rPr>
          <w:lang w:val="en-US"/>
        </w:rPr>
        <w:br/>
        <w:t>Fax: +49 (0) 21 04 219 70 350</w:t>
      </w:r>
    </w:p>
    <w:p w:rsidR="00D2743D" w:rsidRPr="00D2743D" w:rsidRDefault="009233FE" w:rsidP="00D2743D">
      <w:pPr>
        <w:rPr>
          <w:lang w:val="en-US"/>
        </w:rPr>
      </w:pPr>
      <w:hyperlink r:id="rId8" w:history="1">
        <w:r w:rsidR="00D2743D" w:rsidRPr="00D2743D">
          <w:rPr>
            <w:rStyle w:val="Hyperlink"/>
            <w:lang w:val="en-US"/>
          </w:rPr>
          <w:t>presse@eismann.de</w:t>
        </w:r>
      </w:hyperlink>
      <w:r w:rsidR="00D2743D" w:rsidRPr="00D2743D">
        <w:rPr>
          <w:lang w:val="en-US"/>
        </w:rPr>
        <w:br/>
      </w:r>
      <w:hyperlink r:id="rId9" w:history="1">
        <w:r w:rsidR="00D2743D" w:rsidRPr="00B27BC5">
          <w:rPr>
            <w:rStyle w:val="Hyperlink"/>
            <w:lang w:val="en-US"/>
          </w:rPr>
          <w:t>www.eismann.de</w:t>
        </w:r>
      </w:hyperlink>
      <w:r w:rsidR="00D2743D">
        <w:rPr>
          <w:lang w:val="en-US"/>
        </w:rPr>
        <w:t xml:space="preserve"> </w:t>
      </w:r>
    </w:p>
    <w:sectPr w:rsidR="00D2743D" w:rsidRPr="00D2743D">
      <w:headerReference w:type="default" r:id="rId10"/>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7C8E" w:rsidRDefault="00007C8E" w:rsidP="00160A08">
      <w:pPr>
        <w:spacing w:after="0" w:line="240" w:lineRule="auto"/>
      </w:pPr>
      <w:r>
        <w:separator/>
      </w:r>
    </w:p>
  </w:endnote>
  <w:endnote w:type="continuationSeparator" w:id="0">
    <w:p w:rsidR="00007C8E" w:rsidRDefault="00007C8E" w:rsidP="00160A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0A08" w:rsidRDefault="00160A08">
    <w:pPr>
      <w:pStyle w:val="Fuzeile"/>
      <w:jc w:val="right"/>
    </w:pPr>
  </w:p>
  <w:p w:rsidR="00160A08" w:rsidRDefault="009233FE">
    <w:pPr>
      <w:pStyle w:val="Fuzeile"/>
      <w:jc w:val="right"/>
    </w:pPr>
    <w:sdt>
      <w:sdtPr>
        <w:id w:val="1999371602"/>
        <w:docPartObj>
          <w:docPartGallery w:val="Page Numbers (Bottom of Page)"/>
          <w:docPartUnique/>
        </w:docPartObj>
      </w:sdtPr>
      <w:sdtEndPr/>
      <w:sdtContent>
        <w:sdt>
          <w:sdtPr>
            <w:id w:val="-1769616900"/>
            <w:docPartObj>
              <w:docPartGallery w:val="Page Numbers (Top of Page)"/>
              <w:docPartUnique/>
            </w:docPartObj>
          </w:sdtPr>
          <w:sdtEndPr/>
          <w:sdtContent>
            <w:r w:rsidR="00160A08">
              <w:t xml:space="preserve">Seite </w:t>
            </w:r>
            <w:r w:rsidR="00160A08">
              <w:rPr>
                <w:b/>
                <w:bCs/>
                <w:sz w:val="24"/>
                <w:szCs w:val="24"/>
              </w:rPr>
              <w:fldChar w:fldCharType="begin"/>
            </w:r>
            <w:r w:rsidR="00160A08">
              <w:rPr>
                <w:b/>
                <w:bCs/>
              </w:rPr>
              <w:instrText>PAGE</w:instrText>
            </w:r>
            <w:r w:rsidR="00160A08">
              <w:rPr>
                <w:b/>
                <w:bCs/>
                <w:sz w:val="24"/>
                <w:szCs w:val="24"/>
              </w:rPr>
              <w:fldChar w:fldCharType="separate"/>
            </w:r>
            <w:r>
              <w:rPr>
                <w:b/>
                <w:bCs/>
                <w:noProof/>
              </w:rPr>
              <w:t>2</w:t>
            </w:r>
            <w:r w:rsidR="00160A08">
              <w:rPr>
                <w:b/>
                <w:bCs/>
                <w:sz w:val="24"/>
                <w:szCs w:val="24"/>
              </w:rPr>
              <w:fldChar w:fldCharType="end"/>
            </w:r>
            <w:r w:rsidR="00160A08">
              <w:t xml:space="preserve"> von </w:t>
            </w:r>
            <w:r w:rsidR="00160A08">
              <w:rPr>
                <w:b/>
                <w:bCs/>
                <w:sz w:val="24"/>
                <w:szCs w:val="24"/>
              </w:rPr>
              <w:fldChar w:fldCharType="begin"/>
            </w:r>
            <w:r w:rsidR="00160A08">
              <w:rPr>
                <w:b/>
                <w:bCs/>
              </w:rPr>
              <w:instrText>NUMPAGES</w:instrText>
            </w:r>
            <w:r w:rsidR="00160A08">
              <w:rPr>
                <w:b/>
                <w:bCs/>
                <w:sz w:val="24"/>
                <w:szCs w:val="24"/>
              </w:rPr>
              <w:fldChar w:fldCharType="separate"/>
            </w:r>
            <w:r>
              <w:rPr>
                <w:b/>
                <w:bCs/>
                <w:noProof/>
              </w:rPr>
              <w:t>2</w:t>
            </w:r>
            <w:r w:rsidR="00160A08">
              <w:rPr>
                <w:b/>
                <w:bCs/>
                <w:sz w:val="24"/>
                <w:szCs w:val="24"/>
              </w:rPr>
              <w:fldChar w:fldCharType="end"/>
            </w:r>
          </w:sdtContent>
        </w:sdt>
      </w:sdtContent>
    </w:sdt>
  </w:p>
  <w:p w:rsidR="00160A08" w:rsidRDefault="00160A0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7C8E" w:rsidRDefault="00007C8E" w:rsidP="00160A08">
      <w:pPr>
        <w:spacing w:after="0" w:line="240" w:lineRule="auto"/>
      </w:pPr>
      <w:r>
        <w:separator/>
      </w:r>
    </w:p>
  </w:footnote>
  <w:footnote w:type="continuationSeparator" w:id="0">
    <w:p w:rsidR="00007C8E" w:rsidRDefault="00007C8E" w:rsidP="00160A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907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400"/>
    </w:tblGrid>
    <w:tr w:rsidR="0053561E" w:rsidTr="0053561E">
      <w:tc>
        <w:tcPr>
          <w:tcW w:w="4673" w:type="dxa"/>
          <w:vAlign w:val="center"/>
        </w:tcPr>
        <w:p w:rsidR="0053561E" w:rsidRDefault="0053561E" w:rsidP="0053561E">
          <w:pPr>
            <w:pStyle w:val="Kopfzeile"/>
          </w:pPr>
          <w:r>
            <w:rPr>
              <w:noProof/>
              <w:lang w:eastAsia="de-DE"/>
            </w:rPr>
            <w:drawing>
              <wp:inline distT="0" distB="0" distL="0" distR="0" wp14:anchorId="3783F3F6" wp14:editId="5C32F2BE">
                <wp:extent cx="1676400" cy="654689"/>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70503-084126-Gewinnen - www.topservicedeutschland.de.jpg"/>
                        <pic:cNvPicPr/>
                      </pic:nvPicPr>
                      <pic:blipFill>
                        <a:blip r:embed="rId1">
                          <a:extLst>
                            <a:ext uri="{28A0092B-C50C-407E-A947-70E740481C1C}">
                              <a14:useLocalDpi xmlns:a14="http://schemas.microsoft.com/office/drawing/2010/main" val="0"/>
                            </a:ext>
                          </a:extLst>
                        </a:blip>
                        <a:stretch>
                          <a:fillRect/>
                        </a:stretch>
                      </pic:blipFill>
                      <pic:spPr>
                        <a:xfrm>
                          <a:off x="0" y="0"/>
                          <a:ext cx="1701991" cy="664683"/>
                        </a:xfrm>
                        <a:prstGeom prst="rect">
                          <a:avLst/>
                        </a:prstGeom>
                      </pic:spPr>
                    </pic:pic>
                  </a:graphicData>
                </a:graphic>
              </wp:inline>
            </w:drawing>
          </w:r>
        </w:p>
      </w:tc>
      <w:tc>
        <w:tcPr>
          <w:tcW w:w="4400" w:type="dxa"/>
          <w:vAlign w:val="center"/>
        </w:tcPr>
        <w:p w:rsidR="0053561E" w:rsidRDefault="0053561E" w:rsidP="0053561E">
          <w:pPr>
            <w:pStyle w:val="Kopfzeile"/>
            <w:jc w:val="right"/>
          </w:pPr>
          <w:r w:rsidRPr="0053561E">
            <w:rPr>
              <w:noProof/>
              <w:lang w:eastAsia="de-DE"/>
            </w:rPr>
            <w:drawing>
              <wp:inline distT="0" distB="0" distL="0" distR="0" wp14:anchorId="4D24C10E" wp14:editId="632DBEDA">
                <wp:extent cx="1742873" cy="47625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867722" cy="510366"/>
                        </a:xfrm>
                        <a:prstGeom prst="rect">
                          <a:avLst/>
                        </a:prstGeom>
                      </pic:spPr>
                    </pic:pic>
                  </a:graphicData>
                </a:graphic>
              </wp:inline>
            </w:drawing>
          </w:r>
        </w:p>
      </w:tc>
    </w:tr>
  </w:tbl>
  <w:p w:rsidR="00160A08" w:rsidRDefault="00160A08" w:rsidP="00160A08">
    <w:pPr>
      <w:pStyle w:val="Kopfzeile"/>
      <w:jc w:val="center"/>
    </w:pPr>
  </w:p>
  <w:p w:rsidR="00160A08" w:rsidRDefault="00160A08">
    <w:pPr>
      <w:pStyle w:val="Kopfzeile"/>
    </w:pPr>
  </w:p>
  <w:p w:rsidR="00160A08" w:rsidRDefault="00160A08">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C8E"/>
    <w:rsid w:val="00007C8E"/>
    <w:rsid w:val="000E575A"/>
    <w:rsid w:val="00121328"/>
    <w:rsid w:val="00160A08"/>
    <w:rsid w:val="00280E73"/>
    <w:rsid w:val="0034792F"/>
    <w:rsid w:val="00461336"/>
    <w:rsid w:val="004D3506"/>
    <w:rsid w:val="0053561E"/>
    <w:rsid w:val="0060669B"/>
    <w:rsid w:val="006A7755"/>
    <w:rsid w:val="00722140"/>
    <w:rsid w:val="007859B3"/>
    <w:rsid w:val="007A7A72"/>
    <w:rsid w:val="009233FE"/>
    <w:rsid w:val="00C06EEC"/>
    <w:rsid w:val="00C57D1B"/>
    <w:rsid w:val="00D2743D"/>
    <w:rsid w:val="00E6395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88923AE2-13A7-4319-AC0F-CE1E6FDCA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60A0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60A08"/>
  </w:style>
  <w:style w:type="paragraph" w:styleId="Fuzeile">
    <w:name w:val="footer"/>
    <w:basedOn w:val="Standard"/>
    <w:link w:val="FuzeileZchn"/>
    <w:uiPriority w:val="99"/>
    <w:unhideWhenUsed/>
    <w:rsid w:val="00160A0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60A08"/>
  </w:style>
  <w:style w:type="character" w:styleId="Hyperlink">
    <w:name w:val="Hyperlink"/>
    <w:basedOn w:val="Absatz-Standardschriftart"/>
    <w:uiPriority w:val="99"/>
    <w:unhideWhenUsed/>
    <w:rsid w:val="00461336"/>
    <w:rPr>
      <w:color w:val="0563C1" w:themeColor="hyperlink"/>
      <w:u w:val="single"/>
    </w:rPr>
  </w:style>
  <w:style w:type="table" w:styleId="Tabellenraster">
    <w:name w:val="Table Grid"/>
    <w:basedOn w:val="NormaleTabelle"/>
    <w:uiPriority w:val="39"/>
    <w:rsid w:val="005356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e@eismann.d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eismann.d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ismann.de"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eismann.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nke\Documents\Benutzerdefinierte%20Office-Vorlagen\eismann%20Notiz%20mit%20Log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eismann Notiz mit Logo.dotx</Template>
  <TotalTime>0</TotalTime>
  <Pages>2</Pages>
  <Words>453</Words>
  <Characters>2859</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menke</dc:creator>
  <cp:keywords/>
  <dc:description/>
  <cp:lastModifiedBy>Menke,Hubertus,METTMANN,VS</cp:lastModifiedBy>
  <cp:revision>11</cp:revision>
  <cp:lastPrinted>2017-05-03T14:54:00Z</cp:lastPrinted>
  <dcterms:created xsi:type="dcterms:W3CDTF">2017-05-03T07:54:00Z</dcterms:created>
  <dcterms:modified xsi:type="dcterms:W3CDTF">2017-05-10T07:26:00Z</dcterms:modified>
</cp:coreProperties>
</file>