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CC" w:rsidRPr="007126F2" w:rsidRDefault="002256CC" w:rsidP="002256CC">
      <w:pPr>
        <w:rPr>
          <w:sz w:val="36"/>
        </w:rPr>
      </w:pPr>
      <w:r w:rsidRPr="007126F2">
        <w:rPr>
          <w:sz w:val="36"/>
        </w:rPr>
        <w:t xml:space="preserve">eismann </w:t>
      </w:r>
      <w:r w:rsidR="008E5EB6" w:rsidRPr="007126F2">
        <w:rPr>
          <w:sz w:val="36"/>
        </w:rPr>
        <w:t xml:space="preserve">gehört </w:t>
      </w:r>
      <w:r w:rsidR="007126F2">
        <w:rPr>
          <w:sz w:val="36"/>
        </w:rPr>
        <w:t xml:space="preserve">2018 </w:t>
      </w:r>
      <w:r w:rsidRPr="007126F2">
        <w:rPr>
          <w:sz w:val="36"/>
        </w:rPr>
        <w:t xml:space="preserve">zum zehnten Mal in Folge </w:t>
      </w:r>
      <w:r w:rsidR="008E5EB6" w:rsidRPr="007126F2">
        <w:rPr>
          <w:sz w:val="36"/>
        </w:rPr>
        <w:t>zu den besten Arbeitgebern in Deutschland</w:t>
      </w:r>
    </w:p>
    <w:p w:rsidR="007126F2" w:rsidRDefault="007126F2" w:rsidP="009C68C2"/>
    <w:p w:rsidR="00960E70" w:rsidRDefault="00960E70" w:rsidP="009C68C2">
      <w:r w:rsidRPr="00960E70">
        <w:t xml:space="preserve">Das Top </w:t>
      </w:r>
      <w:proofErr w:type="spellStart"/>
      <w:r w:rsidRPr="00960E70">
        <w:t>Employers</w:t>
      </w:r>
      <w:proofErr w:type="spellEnd"/>
      <w:r w:rsidRPr="00960E70">
        <w:t xml:space="preserve"> Institute zeichnet seit 1991 herausragende Arbeitgeber aus und verfügt über die weltweit führende Prüfungsmethodik im HR-Bereich. </w:t>
      </w:r>
    </w:p>
    <w:p w:rsidR="009C68C2" w:rsidRPr="002256CC" w:rsidRDefault="009C68C2" w:rsidP="009C68C2">
      <w:r w:rsidRPr="002256CC">
        <w:t xml:space="preserve">Im Rahmen der jährlich </w:t>
      </w:r>
      <w:r>
        <w:t xml:space="preserve">vom Top </w:t>
      </w:r>
      <w:proofErr w:type="spellStart"/>
      <w:r>
        <w:t>Employer</w:t>
      </w:r>
      <w:proofErr w:type="spellEnd"/>
      <w:r>
        <w:t xml:space="preserve"> Institute </w:t>
      </w:r>
      <w:r w:rsidRPr="002256CC">
        <w:t>weltweit durchgeführten Untersuchung</w:t>
      </w:r>
      <w:r w:rsidR="00960E70">
        <w:t>,</w:t>
      </w:r>
      <w:r w:rsidRPr="002256CC">
        <w:t xml:space="preserve"> </w:t>
      </w:r>
      <w:r>
        <w:t>erhielt</w:t>
      </w:r>
      <w:r w:rsidRPr="002256CC">
        <w:t xml:space="preserve"> </w:t>
      </w:r>
      <w:r>
        <w:t>eismann</w:t>
      </w:r>
      <w:r w:rsidRPr="002256CC">
        <w:t xml:space="preserve"> </w:t>
      </w:r>
      <w:r>
        <w:t>in diesem Jahr bereits die zehnte Auszeichnung</w:t>
      </w:r>
      <w:r w:rsidRPr="002256CC">
        <w:t xml:space="preserve"> </w:t>
      </w:r>
      <w:r>
        <w:t>„</w:t>
      </w:r>
      <w:r w:rsidRPr="002256CC">
        <w:t xml:space="preserve">Top </w:t>
      </w:r>
      <w:proofErr w:type="spellStart"/>
      <w:r w:rsidRPr="002256CC">
        <w:t>Employer</w:t>
      </w:r>
      <w:proofErr w:type="spellEnd"/>
      <w:r w:rsidRPr="002256CC">
        <w:t xml:space="preserve"> Deutschland</w:t>
      </w:r>
      <w:r>
        <w:t>“</w:t>
      </w:r>
      <w:r w:rsidRPr="002256CC">
        <w:t>.</w:t>
      </w:r>
    </w:p>
    <w:p w:rsidR="002256CC" w:rsidRDefault="002256CC" w:rsidP="002256CC">
      <w:r w:rsidRPr="002256CC">
        <w:t>“</w:t>
      </w:r>
      <w:r w:rsidR="0004313E">
        <w:t xml:space="preserve">Unsere Arbeit in der Ausbildung und Entwicklung von neuen und bestehenden Mitarbeitern hat sich kontinuierlich den Anforderungen des Marktes angepasst und verbessert. Wir freuen uns sehr über diese Auszeichnung, die bereits zum zehnten </w:t>
      </w:r>
      <w:r w:rsidR="000D1A57">
        <w:t xml:space="preserve">Mal </w:t>
      </w:r>
      <w:bookmarkStart w:id="0" w:name="_GoBack"/>
      <w:bookmarkEnd w:id="0"/>
      <w:r w:rsidR="0004313E">
        <w:t>die hohe Aktualität und Attraktivität unserer Angebote im Arbeitsmarkt bestätigt.</w:t>
      </w:r>
      <w:r>
        <w:t>“</w:t>
      </w:r>
      <w:r w:rsidR="00960E70">
        <w:t xml:space="preserve"> sagt Martin Schmid, Vertriebsdirektor und zuständig für die Aus- und Weiterbildung bei eismann.</w:t>
      </w:r>
      <w:r w:rsidR="0004313E">
        <w:t xml:space="preserve"> </w:t>
      </w:r>
    </w:p>
    <w:p w:rsidR="00D80F62" w:rsidRDefault="00D80F62" w:rsidP="00D80F62">
      <w:r w:rsidRPr="008E5EB6">
        <w:t xml:space="preserve">Die Top </w:t>
      </w:r>
      <w:proofErr w:type="spellStart"/>
      <w:r w:rsidRPr="008E5EB6">
        <w:t>Employers</w:t>
      </w:r>
      <w:proofErr w:type="spellEnd"/>
      <w:r w:rsidRPr="008E5EB6">
        <w:t xml:space="preserve"> Zertifizierung erhalten nur Unternehmen, die bewiesen haben, dass sie höchste Standards</w:t>
      </w:r>
      <w:r>
        <w:t xml:space="preserve"> im Personalmanagement erfüllen, </w:t>
      </w:r>
      <w:r w:rsidRPr="009C68C2">
        <w:t>Talente in allen Bereichen des Unternehmens fördern und sich dabei stetig weiterentwickeln.</w:t>
      </w:r>
      <w:r>
        <w:t xml:space="preserve"> Besonders werden die Bereiche P</w:t>
      </w:r>
      <w:r w:rsidRPr="009C68C2">
        <w:t>ersonalmanagement und Unternehmenskultur, unter anderem die Talentstrategie, Trainings- und Entwicklungsprogramme, Performance Managem</w:t>
      </w:r>
      <w:r>
        <w:t>ent sowie Arbeitgeberleistungen untersucht und bewertet.</w:t>
      </w:r>
    </w:p>
    <w:p w:rsidR="007126F2" w:rsidRDefault="007126F2" w:rsidP="007126F2"/>
    <w:p w:rsidR="00407CEE" w:rsidRDefault="00407CEE" w:rsidP="007126F2">
      <w:r>
        <w:t>Foto:</w:t>
      </w:r>
    </w:p>
    <w:p w:rsidR="00407CEE" w:rsidRDefault="00407CEE" w:rsidP="007126F2">
      <w:r w:rsidRPr="00407CEE">
        <w:rPr>
          <w:noProof/>
          <w:lang w:eastAsia="de-DE"/>
        </w:rPr>
        <w:drawing>
          <wp:inline distT="0" distB="0" distL="0" distR="0" wp14:anchorId="7BEB8633" wp14:editId="474738B2">
            <wp:extent cx="2183978" cy="14478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0586" cy="1452180"/>
                    </a:xfrm>
                    <a:prstGeom prst="rect">
                      <a:avLst/>
                    </a:prstGeom>
                  </pic:spPr>
                </pic:pic>
              </a:graphicData>
            </a:graphic>
          </wp:inline>
        </w:drawing>
      </w:r>
    </w:p>
    <w:p w:rsidR="00407CEE" w:rsidRDefault="00407CEE" w:rsidP="007126F2">
      <w:r>
        <w:t xml:space="preserve">Im Februar 2018 nahm eismann Vertriebsleiter Alexander Ape die Trophäe im Rahmen des „Top </w:t>
      </w:r>
      <w:proofErr w:type="spellStart"/>
      <w:r>
        <w:t>Employer</w:t>
      </w:r>
      <w:proofErr w:type="spellEnd"/>
      <w:r>
        <w:t xml:space="preserve"> </w:t>
      </w:r>
      <w:proofErr w:type="spellStart"/>
      <w:r>
        <w:t>Certification</w:t>
      </w:r>
      <w:proofErr w:type="spellEnd"/>
      <w:r>
        <w:t xml:space="preserve"> Dinner“ in Düsseldorf entgegen.</w:t>
      </w:r>
    </w:p>
    <w:p w:rsidR="00407CEE" w:rsidRDefault="00407CEE" w:rsidP="007126F2"/>
    <w:p w:rsidR="007126F2" w:rsidRDefault="007126F2" w:rsidP="007126F2">
      <w:r>
        <w:t>Über eismann:</w:t>
      </w:r>
    </w:p>
    <w:p w:rsidR="007126F2" w:rsidRDefault="007126F2" w:rsidP="007126F2">
      <w:r>
        <w:t xml:space="preserve">Der in Mettmann ansässige Direktvertrieb für Tiefkühlkost bedient seit 1974 Kunden in ganz Deutschland, die Genuss und Qualität schätzen. Etwa 1.000 selbstständige Handelsvertreter und mehr als 400 Mitarbeiter kümmern sich hierzulande um die bequeme Versorgung mit hochwertigen Eis- und Tiefkühlspezialitäten. Diese werden im regelmäßigen Besuchsrhythmus, im Onlineshop oder über den Katalog angeboten. Mehr auf </w:t>
      </w:r>
      <w:hyperlink r:id="rId8" w:history="1">
        <w:r w:rsidRPr="00B27BC5">
          <w:rPr>
            <w:rStyle w:val="Hyperlink"/>
          </w:rPr>
          <w:t>www.eismann.de</w:t>
        </w:r>
      </w:hyperlink>
      <w:r>
        <w:t>.</w:t>
      </w:r>
    </w:p>
    <w:p w:rsidR="007126F2" w:rsidRDefault="007126F2" w:rsidP="007126F2"/>
    <w:p w:rsidR="007126F2" w:rsidRDefault="007126F2" w:rsidP="007126F2">
      <w:r>
        <w:t>Pressekontakt:</w:t>
      </w:r>
    </w:p>
    <w:p w:rsidR="007126F2" w:rsidRDefault="007126F2" w:rsidP="007126F2">
      <w:r>
        <w:t>Hubertus Menke</w:t>
      </w:r>
      <w:r>
        <w:br/>
        <w:t>Unternehmenskommunikation</w:t>
      </w:r>
    </w:p>
    <w:p w:rsidR="007126F2" w:rsidRDefault="007126F2" w:rsidP="007126F2">
      <w:r>
        <w:t>eismann Tiefkühl-Heimservice GmbH</w:t>
      </w:r>
      <w:r>
        <w:br/>
        <w:t>Seibelstr.36, D-40822 Mettmann</w:t>
      </w:r>
    </w:p>
    <w:p w:rsidR="007126F2" w:rsidRPr="00D2743D" w:rsidRDefault="007126F2" w:rsidP="007126F2">
      <w:pPr>
        <w:rPr>
          <w:lang w:val="en-US"/>
        </w:rPr>
      </w:pPr>
      <w:r w:rsidRPr="00D2743D">
        <w:rPr>
          <w:lang w:val="en-US"/>
        </w:rPr>
        <w:t>Tel: +49 (0) 21 04 219 – 350</w:t>
      </w:r>
      <w:r w:rsidRPr="00D2743D">
        <w:rPr>
          <w:lang w:val="en-US"/>
        </w:rPr>
        <w:br/>
        <w:t>Fax: +49 (0) 21 04 219 70 350</w:t>
      </w:r>
    </w:p>
    <w:p w:rsidR="007126F2" w:rsidRDefault="000D1A57" w:rsidP="007126F2">
      <w:pPr>
        <w:rPr>
          <w:lang w:val="en-US"/>
        </w:rPr>
      </w:pPr>
      <w:hyperlink r:id="rId9" w:history="1">
        <w:r w:rsidR="007126F2" w:rsidRPr="00D2743D">
          <w:rPr>
            <w:rStyle w:val="Hyperlink"/>
            <w:lang w:val="en-US"/>
          </w:rPr>
          <w:t>presse@eismann.de</w:t>
        </w:r>
      </w:hyperlink>
      <w:r w:rsidR="007126F2" w:rsidRPr="00D2743D">
        <w:rPr>
          <w:lang w:val="en-US"/>
        </w:rPr>
        <w:br/>
      </w:r>
      <w:hyperlink r:id="rId10" w:history="1">
        <w:r w:rsidR="007126F2" w:rsidRPr="00B27BC5">
          <w:rPr>
            <w:rStyle w:val="Hyperlink"/>
            <w:lang w:val="en-US"/>
          </w:rPr>
          <w:t>www.eismann.de</w:t>
        </w:r>
      </w:hyperlink>
      <w:r w:rsidR="007126F2">
        <w:rPr>
          <w:lang w:val="en-US"/>
        </w:rPr>
        <w:t xml:space="preserve"> </w:t>
      </w:r>
    </w:p>
    <w:p w:rsidR="009C68C2" w:rsidRPr="007126F2" w:rsidRDefault="009C68C2" w:rsidP="007126F2">
      <w:pPr>
        <w:rPr>
          <w:lang w:val="en-US"/>
        </w:rPr>
      </w:pPr>
    </w:p>
    <w:sectPr w:rsidR="009C68C2" w:rsidRPr="007126F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E" w:rsidRDefault="00007C8E" w:rsidP="00160A08">
      <w:pPr>
        <w:spacing w:after="0" w:line="240" w:lineRule="auto"/>
      </w:pPr>
      <w:r>
        <w:separator/>
      </w:r>
    </w:p>
  </w:endnote>
  <w:endnote w:type="continuationSeparator" w:id="0">
    <w:p w:rsidR="00007C8E" w:rsidRDefault="00007C8E" w:rsidP="001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8" w:rsidRDefault="00160A08">
    <w:pPr>
      <w:pStyle w:val="Fuzeile"/>
      <w:jc w:val="right"/>
    </w:pPr>
  </w:p>
  <w:p w:rsidR="00160A08" w:rsidRDefault="000D1A57">
    <w:pPr>
      <w:pStyle w:val="Fuzeile"/>
      <w:jc w:val="right"/>
    </w:pPr>
    <w:sdt>
      <w:sdtPr>
        <w:id w:val="1999371602"/>
        <w:docPartObj>
          <w:docPartGallery w:val="Page Numbers (Bottom of Page)"/>
          <w:docPartUnique/>
        </w:docPartObj>
      </w:sdtPr>
      <w:sdtEndPr/>
      <w:sdtContent>
        <w:sdt>
          <w:sdtPr>
            <w:id w:val="-1769616900"/>
            <w:docPartObj>
              <w:docPartGallery w:val="Page Numbers (Top of Page)"/>
              <w:docPartUnique/>
            </w:docPartObj>
          </w:sdtPr>
          <w:sdtEndPr/>
          <w:sdtContent>
            <w:r w:rsidR="00160A08">
              <w:t xml:space="preserve">Seite </w:t>
            </w:r>
            <w:r w:rsidR="00160A08">
              <w:rPr>
                <w:b/>
                <w:bCs/>
                <w:sz w:val="24"/>
                <w:szCs w:val="24"/>
              </w:rPr>
              <w:fldChar w:fldCharType="begin"/>
            </w:r>
            <w:r w:rsidR="00160A08">
              <w:rPr>
                <w:b/>
                <w:bCs/>
              </w:rPr>
              <w:instrText>PAGE</w:instrText>
            </w:r>
            <w:r w:rsidR="00160A08">
              <w:rPr>
                <w:b/>
                <w:bCs/>
                <w:sz w:val="24"/>
                <w:szCs w:val="24"/>
              </w:rPr>
              <w:fldChar w:fldCharType="separate"/>
            </w:r>
            <w:r>
              <w:rPr>
                <w:b/>
                <w:bCs/>
                <w:noProof/>
              </w:rPr>
              <w:t>2</w:t>
            </w:r>
            <w:r w:rsidR="00160A08">
              <w:rPr>
                <w:b/>
                <w:bCs/>
                <w:sz w:val="24"/>
                <w:szCs w:val="24"/>
              </w:rPr>
              <w:fldChar w:fldCharType="end"/>
            </w:r>
            <w:r w:rsidR="00160A08">
              <w:t xml:space="preserve"> von </w:t>
            </w:r>
            <w:r w:rsidR="00160A08">
              <w:rPr>
                <w:b/>
                <w:bCs/>
                <w:sz w:val="24"/>
                <w:szCs w:val="24"/>
              </w:rPr>
              <w:fldChar w:fldCharType="begin"/>
            </w:r>
            <w:r w:rsidR="00160A08">
              <w:rPr>
                <w:b/>
                <w:bCs/>
              </w:rPr>
              <w:instrText>NUMPAGES</w:instrText>
            </w:r>
            <w:r w:rsidR="00160A08">
              <w:rPr>
                <w:b/>
                <w:bCs/>
                <w:sz w:val="24"/>
                <w:szCs w:val="24"/>
              </w:rPr>
              <w:fldChar w:fldCharType="separate"/>
            </w:r>
            <w:r>
              <w:rPr>
                <w:b/>
                <w:bCs/>
                <w:noProof/>
              </w:rPr>
              <w:t>2</w:t>
            </w:r>
            <w:r w:rsidR="00160A08">
              <w:rPr>
                <w:b/>
                <w:bCs/>
                <w:sz w:val="24"/>
                <w:szCs w:val="24"/>
              </w:rPr>
              <w:fldChar w:fldCharType="end"/>
            </w:r>
          </w:sdtContent>
        </w:sdt>
      </w:sdtContent>
    </w:sdt>
  </w:p>
  <w:p w:rsidR="00160A08" w:rsidRDefault="00160A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E" w:rsidRDefault="00007C8E" w:rsidP="00160A08">
      <w:pPr>
        <w:spacing w:after="0" w:line="240" w:lineRule="auto"/>
      </w:pPr>
      <w:r>
        <w:separator/>
      </w:r>
    </w:p>
  </w:footnote>
  <w:footnote w:type="continuationSeparator" w:id="0">
    <w:p w:rsidR="00007C8E" w:rsidRDefault="00007C8E" w:rsidP="0016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00"/>
    </w:tblGrid>
    <w:tr w:rsidR="0053561E" w:rsidTr="0053561E">
      <w:tc>
        <w:tcPr>
          <w:tcW w:w="4673" w:type="dxa"/>
          <w:vAlign w:val="center"/>
        </w:tcPr>
        <w:p w:rsidR="0053561E" w:rsidRDefault="0053561E" w:rsidP="0053561E">
          <w:pPr>
            <w:pStyle w:val="Kopfzeile"/>
          </w:pPr>
        </w:p>
      </w:tc>
      <w:tc>
        <w:tcPr>
          <w:tcW w:w="4400" w:type="dxa"/>
          <w:vAlign w:val="center"/>
        </w:tcPr>
        <w:p w:rsidR="0053561E" w:rsidRDefault="0053561E" w:rsidP="0053561E">
          <w:pPr>
            <w:pStyle w:val="Kopfzeile"/>
            <w:jc w:val="right"/>
          </w:pPr>
          <w:r w:rsidRPr="0053561E">
            <w:rPr>
              <w:noProof/>
              <w:lang w:eastAsia="de-DE"/>
            </w:rPr>
            <w:drawing>
              <wp:inline distT="0" distB="0" distL="0" distR="0" wp14:anchorId="4D24C10E" wp14:editId="632DBEDA">
                <wp:extent cx="1742873"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7722" cy="510366"/>
                        </a:xfrm>
                        <a:prstGeom prst="rect">
                          <a:avLst/>
                        </a:prstGeom>
                      </pic:spPr>
                    </pic:pic>
                  </a:graphicData>
                </a:graphic>
              </wp:inline>
            </w:drawing>
          </w:r>
        </w:p>
      </w:tc>
    </w:tr>
  </w:tbl>
  <w:p w:rsidR="00160A08" w:rsidRDefault="00160A08" w:rsidP="00160A08">
    <w:pPr>
      <w:pStyle w:val="Kopfzeile"/>
      <w:jc w:val="center"/>
    </w:pPr>
  </w:p>
  <w:p w:rsidR="00160A08" w:rsidRDefault="00160A08">
    <w:pPr>
      <w:pStyle w:val="Kopfzeile"/>
    </w:pPr>
  </w:p>
  <w:p w:rsidR="00160A08" w:rsidRDefault="00160A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7C5"/>
    <w:multiLevelType w:val="hybridMultilevel"/>
    <w:tmpl w:val="E5D2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E"/>
    <w:rsid w:val="00007C8E"/>
    <w:rsid w:val="0004313E"/>
    <w:rsid w:val="000D1A57"/>
    <w:rsid w:val="000E575A"/>
    <w:rsid w:val="00121328"/>
    <w:rsid w:val="00160A08"/>
    <w:rsid w:val="002256CC"/>
    <w:rsid w:val="00280E73"/>
    <w:rsid w:val="0034792F"/>
    <w:rsid w:val="00407CEE"/>
    <w:rsid w:val="00461336"/>
    <w:rsid w:val="004D3506"/>
    <w:rsid w:val="0053561E"/>
    <w:rsid w:val="0060669B"/>
    <w:rsid w:val="006A7755"/>
    <w:rsid w:val="007126F2"/>
    <w:rsid w:val="00722140"/>
    <w:rsid w:val="007859B3"/>
    <w:rsid w:val="007A7A72"/>
    <w:rsid w:val="008E5EB6"/>
    <w:rsid w:val="009233FE"/>
    <w:rsid w:val="00960E70"/>
    <w:rsid w:val="009C68C2"/>
    <w:rsid w:val="00C06EEC"/>
    <w:rsid w:val="00C57D1B"/>
    <w:rsid w:val="00D0732C"/>
    <w:rsid w:val="00D2743D"/>
    <w:rsid w:val="00D80F62"/>
    <w:rsid w:val="00E07D0A"/>
    <w:rsid w:val="00E6395A"/>
    <w:rsid w:val="00E9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923AE2-13A7-4319-AC0F-CE1E6FD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08"/>
  </w:style>
  <w:style w:type="paragraph" w:styleId="Fuzeile">
    <w:name w:val="footer"/>
    <w:basedOn w:val="Standard"/>
    <w:link w:val="FuzeileZchn"/>
    <w:uiPriority w:val="99"/>
    <w:unhideWhenUsed/>
    <w:rsid w:val="0016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08"/>
  </w:style>
  <w:style w:type="character" w:styleId="Hyperlink">
    <w:name w:val="Hyperlink"/>
    <w:basedOn w:val="Absatz-Standardschriftart"/>
    <w:uiPriority w:val="99"/>
    <w:unhideWhenUsed/>
    <w:rsid w:val="00461336"/>
    <w:rPr>
      <w:color w:val="0563C1" w:themeColor="hyperlink"/>
      <w:u w:val="single"/>
    </w:rPr>
  </w:style>
  <w:style w:type="table" w:styleId="Tabellenraster">
    <w:name w:val="Table Grid"/>
    <w:basedOn w:val="NormaleTabelle"/>
    <w:uiPriority w:val="39"/>
    <w:rsid w:val="0053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ma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smann.de" TargetMode="External"/><Relationship Id="rId4" Type="http://schemas.openxmlformats.org/officeDocument/2006/relationships/webSettings" Target="webSettings.xml"/><Relationship Id="rId9" Type="http://schemas.openxmlformats.org/officeDocument/2006/relationships/hyperlink" Target="mailto:presse@eisman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ke\Documents\Benutzerdefinierte%20Office-Vorlagen\eismann%20Notiz%20mi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eismann Notiz mit Logo.dotx</Template>
  <TotalTime>0</TotalTime>
  <Pages>2</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dc:creator>
  <cp:keywords/>
  <dc:description/>
  <cp:lastModifiedBy>Menke, Hubertus</cp:lastModifiedBy>
  <cp:revision>5</cp:revision>
  <cp:lastPrinted>2017-05-03T14:54:00Z</cp:lastPrinted>
  <dcterms:created xsi:type="dcterms:W3CDTF">2018-02-23T10:12:00Z</dcterms:created>
  <dcterms:modified xsi:type="dcterms:W3CDTF">2018-02-23T10:56:00Z</dcterms:modified>
</cp:coreProperties>
</file>